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ind w:left="0" w:leftChars="0" w:hanging="2640" w:hangingChars="1100"/>
        <w:rPr>
          <w:rFonts w:hint="eastAsia" w:asciiTheme="minorEastAsia" w:hAnsiTheme="minorEastAsia" w:eastAsiaTheme="minorEastAsia"/>
          <w:color w:val="auto"/>
          <w:sz w:val="24"/>
        </w:rPr>
      </w:pPr>
      <w:r>
        <w:rPr>
          <w:rFonts w:hint="eastAsia" w:asciiTheme="minorEastAsia" w:hAnsiTheme="minorEastAsia" w:eastAsiaTheme="minorEastAsia"/>
          <w:color w:val="auto"/>
          <w:sz w:val="24"/>
        </w:rPr>
        <w:t>（別紙様式３）</w:t>
      </w:r>
    </w:p>
    <w:tbl>
      <w:tblPr>
        <w:tblStyle w:val="11"/>
        <w:tblW w:w="0" w:type="auto"/>
        <w:jc w:val="left"/>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2" w:type="dxa"/>
          <w:bottom w:w="0" w:type="dxa"/>
          <w:right w:w="52" w:type="dxa"/>
        </w:tblCellMar>
        <w:tblLook w:firstRow="1" w:lastRow="0" w:firstColumn="1" w:lastColumn="0" w:noHBand="0" w:noVBand="1" w:val="04A0"/>
      </w:tblPr>
      <w:tblGrid>
        <w:gridCol w:w="9059"/>
      </w:tblGrid>
      <w:tr>
        <w:trPr>
          <w:trHeight w:val="12570" w:hRule="atLeast"/>
        </w:trPr>
        <w:tc>
          <w:tcPr>
            <w:tcW w:w="9059" w:type="dxa"/>
            <w:tcBorders>
              <w:top w:val="single" w:color="000000" w:sz="4" w:space="0"/>
              <w:left w:val="single" w:color="000000" w:sz="4" w:space="0"/>
              <w:bottom w:val="single" w:color="000000" w:sz="4" w:space="0"/>
              <w:right w:val="single" w:color="000000" w:sz="4" w:space="0"/>
              <w:tl2br w:val="nil"/>
              <w:tr2bl w:val="nil"/>
            </w:tcBorders>
            <w:vAlign w:val="top"/>
          </w:tcPr>
          <w:p>
            <w:pPr>
              <w:pStyle w:val="0"/>
              <w:kinsoku w:val="0"/>
              <w:overflowPunct w:val="0"/>
              <w:autoSpaceDE w:val="0"/>
              <w:autoSpaceDN w:val="0"/>
              <w:spacing w:line="428" w:lineRule="exact"/>
              <w:jc w:val="center"/>
              <w:rPr>
                <w:rFonts w:hint="default"/>
              </w:rPr>
            </w:pPr>
            <w:r>
              <w:rPr>
                <w:rFonts w:hint="default" w:ascii="ＭＳ 明朝" w:hAnsi="ＭＳ 明朝" w:eastAsia="ＭＳ 明朝"/>
                <w:color w:val="000000"/>
                <w:spacing w:val="1"/>
                <w:w w:val="96"/>
                <w:sz w:val="28"/>
                <w:fitText w:val="3240" w:id="1"/>
              </w:rPr>
              <w:t>暴力団排除に関する誓約</w:t>
            </w:r>
            <w:r>
              <w:rPr>
                <w:rFonts w:hint="default" w:ascii="ＭＳ 明朝" w:hAnsi="ＭＳ 明朝" w:eastAsia="ＭＳ 明朝"/>
                <w:color w:val="000000"/>
                <w:spacing w:val="7"/>
                <w:w w:val="96"/>
                <w:sz w:val="28"/>
                <w:fitText w:val="3240" w:id="1"/>
              </w:rPr>
              <w:t>書</w:t>
            </w:r>
          </w:p>
          <w:p>
            <w:pPr>
              <w:pStyle w:val="0"/>
              <w:kinsoku w:val="0"/>
              <w:overflowPunct w:val="0"/>
              <w:autoSpaceDE w:val="0"/>
              <w:autoSpaceDN w:val="0"/>
              <w:spacing w:line="328" w:lineRule="atLeast"/>
              <w:jc w:val="right"/>
              <w:rPr>
                <w:rFonts w:hint="default"/>
              </w:rPr>
            </w:pPr>
            <w:r>
              <w:rPr>
                <w:rFonts w:hint="default" w:ascii="ＭＳ 明朝" w:hAnsi="ＭＳ 明朝" w:eastAsia="ＭＳ 明朝"/>
                <w:color w:val="000000"/>
                <w:sz w:val="18"/>
              </w:rPr>
              <w:t>　　年　　月　　日　</w:t>
            </w:r>
          </w:p>
          <w:p>
            <w:pPr>
              <w:pStyle w:val="0"/>
              <w:kinsoku w:val="0"/>
              <w:overflowPunct w:val="0"/>
              <w:autoSpaceDE w:val="0"/>
              <w:autoSpaceDN w:val="0"/>
              <w:spacing w:line="328" w:lineRule="atLeast"/>
              <w:jc w:val="left"/>
              <w:rPr>
                <w:rFonts w:hint="default"/>
                <w:color w:val="auto"/>
              </w:rPr>
            </w:pPr>
            <w:r>
              <w:rPr>
                <w:rFonts w:hint="default" w:ascii="ＭＳ 明朝" w:hAnsi="ＭＳ 明朝" w:eastAsia="ＭＳ 明朝"/>
                <w:color w:val="000000"/>
                <w:sz w:val="18"/>
              </w:rPr>
              <w:t>　　</w:t>
            </w:r>
            <w:r>
              <w:rPr>
                <w:rFonts w:hint="default" w:ascii="ＭＳ 明朝" w:hAnsi="ＭＳ 明朝" w:eastAsia="ＭＳ 明朝"/>
                <w:color w:val="auto"/>
                <w:sz w:val="18"/>
              </w:rPr>
              <w:t>邑楽町長　</w:t>
            </w:r>
            <w:r>
              <w:rPr>
                <w:rFonts w:hint="eastAsia" w:ascii="ＭＳ 明朝" w:hAnsi="ＭＳ 明朝" w:eastAsia="ＭＳ 明朝"/>
                <w:color w:val="auto"/>
                <w:sz w:val="18"/>
              </w:rPr>
              <w:t>橋本光規</w:t>
            </w:r>
            <w:r>
              <w:rPr>
                <w:rFonts w:hint="default" w:ascii="ＭＳ 明朝" w:hAnsi="ＭＳ 明朝" w:eastAsia="ＭＳ 明朝"/>
                <w:color w:val="auto"/>
                <w:sz w:val="18"/>
              </w:rPr>
              <w:t>　あて</w:t>
            </w:r>
          </w:p>
          <w:p>
            <w:pPr>
              <w:pStyle w:val="0"/>
              <w:kinsoku w:val="0"/>
              <w:overflowPunct w:val="0"/>
              <w:autoSpaceDE w:val="0"/>
              <w:autoSpaceDN w:val="0"/>
              <w:spacing w:line="328" w:lineRule="atLeast"/>
              <w:jc w:val="left"/>
              <w:rPr>
                <w:rFonts w:hint="default"/>
                <w:color w:val="auto"/>
              </w:rPr>
            </w:pPr>
          </w:p>
          <w:p>
            <w:pPr>
              <w:pStyle w:val="0"/>
              <w:kinsoku w:val="0"/>
              <w:overflowPunct w:val="0"/>
              <w:autoSpaceDE w:val="0"/>
              <w:autoSpaceDN w:val="0"/>
              <w:spacing w:line="328" w:lineRule="atLeast"/>
              <w:jc w:val="left"/>
              <w:rPr>
                <w:rFonts w:hint="default"/>
                <w:color w:val="auto"/>
              </w:rPr>
            </w:pPr>
            <w:r>
              <w:rPr>
                <w:rFonts w:hint="default" w:ascii="ＭＳ 明朝" w:hAnsi="ＭＳ 明朝" w:eastAsia="ＭＳ 明朝"/>
                <w:color w:val="auto"/>
                <w:sz w:val="18"/>
              </w:rPr>
              <w:t>　　　　　　　　　　　　　　　　　　　　　</w:t>
            </w:r>
            <w:r>
              <w:rPr>
                <w:rFonts w:hint="default" w:ascii="ＭＳ 明朝" w:hAnsi="ＭＳ 明朝" w:eastAsia="ＭＳ 明朝"/>
                <w:color w:val="auto"/>
                <w:spacing w:val="135"/>
                <w:sz w:val="18"/>
                <w:fitText w:val="1080" w:id="2"/>
              </w:rPr>
              <w:t>所在</w:t>
            </w:r>
            <w:r>
              <w:rPr>
                <w:rFonts w:hint="default" w:ascii="ＭＳ 明朝" w:hAnsi="ＭＳ 明朝" w:eastAsia="ＭＳ 明朝"/>
                <w:color w:val="auto"/>
                <w:sz w:val="18"/>
                <w:fitText w:val="1080" w:id="2"/>
              </w:rPr>
              <w:t>地</w:t>
            </w:r>
          </w:p>
          <w:p>
            <w:pPr>
              <w:pStyle w:val="0"/>
              <w:kinsoku w:val="0"/>
              <w:overflowPunct w:val="0"/>
              <w:autoSpaceDE w:val="0"/>
              <w:autoSpaceDN w:val="0"/>
              <w:spacing w:line="328" w:lineRule="atLeast"/>
              <w:jc w:val="left"/>
              <w:rPr>
                <w:rFonts w:hint="default"/>
                <w:color w:val="auto"/>
              </w:rPr>
            </w:pPr>
            <w:r>
              <w:rPr>
                <w:rFonts w:hint="default" w:ascii="ＭＳ 明朝" w:hAnsi="ＭＳ 明朝" w:eastAsia="ＭＳ 明朝"/>
                <w:color w:val="auto"/>
                <w:sz w:val="18"/>
              </w:rPr>
              <w:t>　　　　　　　　　　　　　　　　　　　　　商号又は名称</w:t>
            </w:r>
          </w:p>
          <w:p>
            <w:pPr>
              <w:pStyle w:val="0"/>
              <w:kinsoku w:val="0"/>
              <w:overflowPunct w:val="0"/>
              <w:autoSpaceDE w:val="0"/>
              <w:autoSpaceDN w:val="0"/>
              <w:spacing w:line="328" w:lineRule="atLeast"/>
              <w:jc w:val="left"/>
              <w:rPr>
                <w:rFonts w:hint="default"/>
                <w:color w:val="auto"/>
              </w:rPr>
            </w:pPr>
            <w:r>
              <w:rPr>
                <w:rFonts w:hint="default" w:ascii="ＭＳ 明朝" w:hAnsi="ＭＳ 明朝" w:eastAsia="ＭＳ 明朝"/>
                <w:color w:val="auto"/>
                <w:sz w:val="18"/>
              </w:rPr>
              <w:t>　　　　　　　　　　　　　　　　　　　　　代表者職氏名</w:t>
            </w:r>
            <w:r>
              <w:rPr>
                <w:rFonts w:hint="default" w:ascii="ＭＳ 明朝" w:hAnsi="ＭＳ 明朝" w:eastAsia="ＭＳ 明朝"/>
                <w:color w:val="auto"/>
                <w:sz w:val="18"/>
              </w:rPr>
              <w:t xml:space="preserve">                              </w:t>
            </w:r>
            <w:r>
              <w:rPr>
                <w:rFonts w:hint="default" w:ascii="ＭＳ 明朝" w:hAnsi="ＭＳ 明朝" w:eastAsia="ＭＳ 明朝"/>
                <w:color w:val="auto"/>
                <w:sz w:val="18"/>
              </w:rPr>
              <w:t>印</w:t>
            </w:r>
          </w:p>
          <w:p>
            <w:pPr>
              <w:pStyle w:val="0"/>
              <w:kinsoku w:val="0"/>
              <w:overflowPunct w:val="0"/>
              <w:autoSpaceDE w:val="0"/>
              <w:autoSpaceDN w:val="0"/>
              <w:spacing w:line="328" w:lineRule="atLeast"/>
              <w:jc w:val="left"/>
              <w:rPr>
                <w:rFonts w:hint="default"/>
                <w:color w:val="auto"/>
              </w:rPr>
            </w:pPr>
          </w:p>
          <w:p>
            <w:pPr>
              <w:pStyle w:val="0"/>
              <w:kinsoku w:val="0"/>
              <w:overflowPunct w:val="0"/>
              <w:autoSpaceDE w:val="0"/>
              <w:autoSpaceDN w:val="0"/>
              <w:spacing w:line="328" w:lineRule="atLeast"/>
              <w:jc w:val="left"/>
              <w:rPr>
                <w:rFonts w:hint="default"/>
                <w:color w:val="auto"/>
              </w:rPr>
            </w:pPr>
            <w:r>
              <w:rPr>
                <w:rFonts w:hint="default" w:ascii="ＭＳ 明朝" w:hAnsi="ＭＳ 明朝" w:eastAsia="ＭＳ 明朝"/>
                <w:color w:val="auto"/>
                <w:sz w:val="18"/>
              </w:rPr>
              <w:t>　私は、下記の事項について誓約します。</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auto"/>
                <w:sz w:val="18"/>
              </w:rPr>
              <w:t>　なお、必要な場合には、群馬県警察本部又は群馬県内警察署に照会することについて承諾し、当該事項に関する書類の提出を邑楽町長</w:t>
            </w:r>
            <w:r>
              <w:rPr>
                <w:rFonts w:hint="default" w:ascii="ＭＳ 明朝" w:hAnsi="ＭＳ 明朝" w:eastAsia="ＭＳ 明朝"/>
                <w:color w:val="000000"/>
                <w:sz w:val="18"/>
              </w:rPr>
              <w:t>から求められた場合には、指定された期日までに提出します。</w:t>
            </w:r>
          </w:p>
          <w:p>
            <w:pPr>
              <w:pStyle w:val="0"/>
              <w:kinsoku w:val="0"/>
              <w:overflowPunct w:val="0"/>
              <w:autoSpaceDE w:val="0"/>
              <w:autoSpaceDN w:val="0"/>
              <w:spacing w:line="328" w:lineRule="atLeast"/>
              <w:jc w:val="left"/>
              <w:rPr>
                <w:rFonts w:hint="default"/>
              </w:rPr>
            </w:pPr>
          </w:p>
          <w:p>
            <w:pPr>
              <w:pStyle w:val="0"/>
              <w:kinsoku w:val="0"/>
              <w:overflowPunct w:val="0"/>
              <w:autoSpaceDE w:val="0"/>
              <w:autoSpaceDN w:val="0"/>
              <w:spacing w:line="328" w:lineRule="atLeast"/>
              <w:jc w:val="center"/>
              <w:rPr>
                <w:rFonts w:hint="default"/>
              </w:rPr>
            </w:pPr>
            <w:r>
              <w:rPr>
                <w:rFonts w:hint="default" w:ascii="ＭＳ 明朝" w:hAnsi="ＭＳ 明朝" w:eastAsia="ＭＳ 明朝"/>
                <w:color w:val="000000"/>
                <w:sz w:val="18"/>
              </w:rPr>
              <w:t>記</w:t>
            </w:r>
          </w:p>
          <w:p>
            <w:pPr>
              <w:pStyle w:val="0"/>
              <w:kinsoku w:val="0"/>
              <w:overflowPunct w:val="0"/>
              <w:autoSpaceDE w:val="0"/>
              <w:autoSpaceDN w:val="0"/>
              <w:spacing w:line="328" w:lineRule="atLeast"/>
              <w:jc w:val="center"/>
              <w:rPr>
                <w:rFonts w:hint="default"/>
              </w:rPr>
            </w:pP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１　自己又は自己の法人その他の団体の役員等は、次のいずれにも該当する者ではありません。</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(1)</w:t>
            </w:r>
            <w:r>
              <w:rPr>
                <w:rFonts w:hint="default" w:ascii="ＭＳ 明朝" w:hAnsi="ＭＳ 明朝" w:eastAsia="ＭＳ 明朝"/>
                <w:color w:val="000000"/>
                <w:sz w:val="18"/>
              </w:rPr>
              <w:t>　暴力団（暴力団員による不当な行為の防止等に関する法律（平成３年法律第７７号）第２条第２号</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xml:space="preserve"> </w:t>
            </w:r>
            <w:r>
              <w:rPr>
                <w:rFonts w:hint="default" w:ascii="ＭＳ 明朝" w:hAnsi="ＭＳ 明朝" w:eastAsia="ＭＳ 明朝"/>
                <w:color w:val="000000"/>
                <w:sz w:val="18"/>
              </w:rPr>
              <w:t>　　に規定する暴力団をいう。以下同じ。）</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(2)</w:t>
            </w:r>
            <w:r>
              <w:rPr>
                <w:rFonts w:hint="default" w:ascii="ＭＳ 明朝" w:hAnsi="ＭＳ 明朝" w:eastAsia="ＭＳ 明朝"/>
                <w:color w:val="000000"/>
                <w:sz w:val="18"/>
              </w:rPr>
              <w:t>　暴力団員（暴力団員による不当な行為の防止等に関する法律第２条第６号に規定する暴力団員を</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xml:space="preserve"> </w:t>
            </w:r>
            <w:r>
              <w:rPr>
                <w:rFonts w:hint="default" w:ascii="ＭＳ 明朝" w:hAnsi="ＭＳ 明朝" w:eastAsia="ＭＳ 明朝"/>
                <w:color w:val="000000"/>
                <w:sz w:val="18"/>
              </w:rPr>
              <w:t>　　いう。以下同じ。）</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(3)</w:t>
            </w:r>
            <w:r>
              <w:rPr>
                <w:rFonts w:hint="default" w:ascii="ＭＳ 明朝" w:hAnsi="ＭＳ 明朝" w:eastAsia="ＭＳ 明朝"/>
                <w:color w:val="000000"/>
                <w:sz w:val="18"/>
              </w:rPr>
              <w:t>　暴力団員によりその事業活動を実質的に支配されている者</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(4)</w:t>
            </w:r>
            <w:r>
              <w:rPr>
                <w:rFonts w:hint="default" w:ascii="ＭＳ 明朝" w:hAnsi="ＭＳ 明朝" w:eastAsia="ＭＳ 明朝"/>
                <w:color w:val="000000"/>
                <w:sz w:val="18"/>
              </w:rPr>
              <w:t>　暴力団員によりその事業活動に実質的に関与を受けている者</w:t>
            </w:r>
          </w:p>
          <w:p>
            <w:pPr>
              <w:pStyle w:val="0"/>
              <w:kinsoku w:val="0"/>
              <w:overflowPunct w:val="0"/>
              <w:autoSpaceDE w:val="0"/>
              <w:autoSpaceDN w:val="0"/>
              <w:spacing w:line="328" w:lineRule="atLeast"/>
              <w:ind w:left="450" w:hanging="450" w:hangingChars="250"/>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(5)</w:t>
            </w:r>
            <w:r>
              <w:rPr>
                <w:rFonts w:hint="default" w:ascii="ＭＳ 明朝" w:hAnsi="ＭＳ 明朝" w:eastAsia="ＭＳ 明朝"/>
                <w:color w:val="000000"/>
                <w:sz w:val="18"/>
              </w:rPr>
              <w:t>　自己、自己の法人その他の団体若しくは第三者の不正の利益を図り、又は第三者に損害を加える目的をもって、暴力団又は暴力団員を利用するなどしている者</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(6)</w:t>
            </w:r>
            <w:r>
              <w:rPr>
                <w:rFonts w:hint="default" w:ascii="ＭＳ 明朝" w:hAnsi="ＭＳ 明朝" w:eastAsia="ＭＳ 明朝"/>
                <w:color w:val="000000"/>
                <w:sz w:val="18"/>
              </w:rPr>
              <w:t>　暴力団又は暴力団員に対して資金を提供し、又は便宜を供与するなど直接的又は積極的に暴力団の</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xml:space="preserve"> </w:t>
            </w:r>
            <w:r>
              <w:rPr>
                <w:rFonts w:hint="default" w:ascii="ＭＳ 明朝" w:hAnsi="ＭＳ 明朝" w:eastAsia="ＭＳ 明朝"/>
                <w:color w:val="000000"/>
                <w:sz w:val="18"/>
              </w:rPr>
              <w:t>　　維持又は運営に協力し、又は関与している者</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(7)</w:t>
            </w:r>
            <w:r>
              <w:rPr>
                <w:rFonts w:hint="default" w:ascii="ＭＳ 明朝" w:hAnsi="ＭＳ 明朝" w:eastAsia="ＭＳ 明朝"/>
                <w:color w:val="000000"/>
                <w:sz w:val="18"/>
              </w:rPr>
              <w:t>　暴力団又は暴力団員であることを知りながらこれらを不当に利用している者</w:t>
            </w:r>
          </w:p>
          <w:p>
            <w:pPr>
              <w:pStyle w:val="0"/>
              <w:kinsoku w:val="0"/>
              <w:overflowPunct w:val="0"/>
              <w:autoSpaceDE w:val="0"/>
              <w:autoSpaceDN w:val="0"/>
              <w:spacing w:line="328" w:lineRule="atLeast"/>
              <w:jc w:val="left"/>
              <w:rPr>
                <w:rFonts w:hint="default"/>
              </w:rPr>
            </w:pPr>
            <w:r>
              <w:rPr>
                <w:rFonts w:hint="default" w:ascii="ＭＳ 明朝" w:hAnsi="ＭＳ 明朝" w:eastAsia="ＭＳ 明朝"/>
                <w:color w:val="000000"/>
                <w:sz w:val="18"/>
              </w:rPr>
              <w:t>　</w:t>
            </w:r>
            <w:r>
              <w:rPr>
                <w:rFonts w:hint="default" w:ascii="ＭＳ 明朝" w:hAnsi="ＭＳ 明朝" w:eastAsia="ＭＳ 明朝"/>
                <w:color w:val="000000"/>
                <w:sz w:val="18"/>
              </w:rPr>
              <w:t>(8)</w:t>
            </w:r>
            <w:r>
              <w:rPr>
                <w:rFonts w:hint="default" w:ascii="ＭＳ 明朝" w:hAnsi="ＭＳ 明朝" w:eastAsia="ＭＳ 明朝"/>
                <w:color w:val="000000"/>
                <w:sz w:val="18"/>
              </w:rPr>
              <w:t>　暴力団員と密接な交友関係を有する者</w:t>
            </w:r>
          </w:p>
          <w:p>
            <w:pPr>
              <w:pStyle w:val="0"/>
              <w:kinsoku w:val="0"/>
              <w:overflowPunct w:val="0"/>
              <w:autoSpaceDE w:val="0"/>
              <w:autoSpaceDN w:val="0"/>
              <w:spacing w:line="328" w:lineRule="atLeast"/>
              <w:jc w:val="left"/>
              <w:rPr>
                <w:rFonts w:hint="default"/>
              </w:rPr>
            </w:pPr>
          </w:p>
          <w:p>
            <w:pPr>
              <w:pStyle w:val="0"/>
              <w:kinsoku w:val="0"/>
              <w:overflowPunct w:val="0"/>
              <w:autoSpaceDE w:val="0"/>
              <w:autoSpaceDN w:val="0"/>
              <w:spacing w:line="328" w:lineRule="atLeast"/>
              <w:ind w:left="180" w:hanging="180"/>
              <w:jc w:val="left"/>
              <w:rPr>
                <w:rFonts w:hint="default"/>
              </w:rPr>
            </w:pPr>
            <w:r>
              <w:rPr>
                <w:rFonts w:hint="default" w:ascii="ＭＳ 明朝" w:hAnsi="ＭＳ 明朝" w:eastAsia="ＭＳ 明朝"/>
                <w:color w:val="000000"/>
                <w:sz w:val="18"/>
              </w:rPr>
              <w:t>２　１</w:t>
            </w:r>
            <w:r>
              <w:rPr>
                <w:rFonts w:hint="default" w:ascii="ＭＳ 明朝" w:hAnsi="ＭＳ 明朝" w:eastAsia="ＭＳ 明朝"/>
                <w:color w:val="000000"/>
                <w:sz w:val="18"/>
              </w:rPr>
              <w:t>(1)</w:t>
            </w:r>
            <w:r>
              <w:rPr>
                <w:rFonts w:hint="default" w:ascii="ＭＳ 明朝" w:hAnsi="ＭＳ 明朝" w:eastAsia="ＭＳ 明朝"/>
                <w:color w:val="000000"/>
                <w:sz w:val="18"/>
              </w:rPr>
              <w:t>から</w:t>
            </w:r>
            <w:r>
              <w:rPr>
                <w:rFonts w:hint="default" w:ascii="ＭＳ 明朝" w:hAnsi="ＭＳ 明朝" w:eastAsia="ＭＳ 明朝"/>
                <w:color w:val="000000"/>
                <w:sz w:val="18"/>
              </w:rPr>
              <w:t>(8)</w:t>
            </w:r>
            <w:r>
              <w:rPr>
                <w:rFonts w:hint="default" w:ascii="ＭＳ 明朝" w:hAnsi="ＭＳ 明朝" w:eastAsia="ＭＳ 明朝"/>
                <w:color w:val="000000"/>
                <w:sz w:val="18"/>
              </w:rPr>
              <w:t>までに掲げるもの（以下「暴力団等」という。）を下請契約等の相手方にしません。</w:t>
            </w:r>
          </w:p>
          <w:p>
            <w:pPr>
              <w:pStyle w:val="0"/>
              <w:kinsoku w:val="0"/>
              <w:overflowPunct w:val="0"/>
              <w:autoSpaceDE w:val="0"/>
              <w:autoSpaceDN w:val="0"/>
              <w:spacing w:line="328" w:lineRule="atLeast"/>
              <w:jc w:val="left"/>
              <w:rPr>
                <w:rFonts w:hint="default"/>
              </w:rPr>
            </w:pPr>
          </w:p>
          <w:p>
            <w:pPr>
              <w:pStyle w:val="0"/>
              <w:kinsoku w:val="0"/>
              <w:overflowPunct w:val="0"/>
              <w:autoSpaceDE w:val="0"/>
              <w:autoSpaceDN w:val="0"/>
              <w:spacing w:line="328" w:lineRule="atLeast"/>
              <w:ind w:left="180" w:hanging="180"/>
              <w:jc w:val="left"/>
              <w:rPr>
                <w:rFonts w:hint="default"/>
              </w:rPr>
            </w:pPr>
            <w:r>
              <w:rPr>
                <w:rFonts w:hint="default" w:ascii="ＭＳ 明朝" w:hAnsi="ＭＳ 明朝" w:eastAsia="ＭＳ 明朝"/>
                <w:color w:val="000000"/>
                <w:sz w:val="18"/>
              </w:rPr>
              <w:t>３　下請契約等の相手方が暴力団等であることを知ったときは、当該下請契約等を解除します。</w:t>
            </w:r>
          </w:p>
          <w:p>
            <w:pPr>
              <w:pStyle w:val="0"/>
              <w:kinsoku w:val="0"/>
              <w:overflowPunct w:val="0"/>
              <w:autoSpaceDE w:val="0"/>
              <w:autoSpaceDN w:val="0"/>
              <w:spacing w:line="328" w:lineRule="atLeast"/>
              <w:jc w:val="left"/>
              <w:rPr>
                <w:rFonts w:hint="default"/>
              </w:rPr>
            </w:pPr>
          </w:p>
          <w:p>
            <w:pPr>
              <w:pStyle w:val="0"/>
              <w:kinsoku w:val="0"/>
              <w:overflowPunct w:val="0"/>
              <w:autoSpaceDE w:val="0"/>
              <w:autoSpaceDN w:val="0"/>
              <w:spacing w:line="328" w:lineRule="atLeast"/>
              <w:ind w:leftChars="0" w:rightChars="0" w:hanging="360" w:hangingChars="200"/>
              <w:jc w:val="left"/>
              <w:rPr>
                <w:rFonts w:hint="default"/>
              </w:rPr>
            </w:pPr>
            <w:r>
              <w:rPr>
                <w:rFonts w:hint="default" w:ascii="ＭＳ 明朝" w:hAnsi="ＭＳ 明朝" w:eastAsia="ＭＳ 明朝"/>
                <w:color w:val="000000"/>
                <w:sz w:val="18"/>
              </w:rPr>
              <w:t>４　自己、自己の法人その他の団体又は下請契約等の相手方が暴力団等から不当な要求行為を受けた場合は、邑楽町長に報告し、警察に通報します。</w:t>
            </w:r>
          </w:p>
        </w:tc>
      </w:tr>
    </w:tbl>
    <w:p>
      <w:pPr>
        <w:pStyle w:val="0"/>
        <w:jc w:val="left"/>
        <w:rPr>
          <w:rFonts w:hint="eastAsia" w:asciiTheme="minorEastAsia" w:hAnsiTheme="minorEastAsia" w:eastAsiaTheme="minorEastAsia"/>
          <w:color w:val="auto"/>
          <w:sz w:val="24"/>
        </w:rPr>
      </w:pPr>
      <w:bookmarkStart w:id="0" w:name="_GoBack"/>
      <w:bookmarkEnd w:id="0"/>
    </w:p>
    <w:sectPr>
      <w:pgSz w:w="11906" w:h="16838"/>
      <w:pgMar w:top="1985" w:right="1701" w:bottom="153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ＪＳゴシック">
    <w:panose1 w:val="00000000000000000000"/>
    <w:charset w:val="80"/>
    <w:family w:val="decorative"/>
    <w:notTrueType/>
    <w:pitch w:val="fixed"/>
    <w:sig w:usb0="00000000" w:usb1="00000000" w:usb2="00000000" w:usb3="00000000" w:csb0="00000200" w:csb1="00000000"/>
  </w:font>
  <w:font w:name="Century">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s>
</file>

<file path=word/numbering.xml><?xml version="1.0" encoding="utf-8"?>
<w:numbering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abstractNum w:abstractNumId="0">
    <w:nsid w:val="00000001"/>
    <w:multiLevelType w:val="multilevel"/>
    <w:tmpl w:val="1012D1E8"/>
    <w:lvl w:ilvl="0">
      <w:start w:val="1"/>
      <w:numFmt w:val="decimal"/>
      <w:lvlText w:val="%1."/>
      <w:lvlJc w:val="left"/>
      <w:pPr>
        <w:tabs>
          <w:tab w:val="num" w:leader="none" w:pos="425"/>
        </w:tabs>
        <w:ind w:left="425" w:hanging="425"/>
      </w:pPr>
      <w:rPr>
        <w:rFonts w:hint="eastAsia" w:eastAsia="ＭＳ ゴシック"/>
        <w:sz w:val="22"/>
      </w:rPr>
    </w:lvl>
    <w:lvl w:ilvl="1">
      <w:start w:val="1"/>
      <w:numFmt w:val="upperRoman"/>
      <w:pStyle w:val="2"/>
      <w:suff w:val="space"/>
      <w:lvlText w:val="%2."/>
      <w:lvlJc w:val="right"/>
      <w:pPr>
        <w:ind w:left="595" w:firstLine="142"/>
      </w:pPr>
      <w:rPr>
        <w:rFonts w:hint="eastAsia" w:eastAsia="$ＪＳゴシック"/>
        <w:sz w:val="20"/>
      </w:rPr>
    </w:lvl>
    <w:lvl w:ilvl="2">
      <w:start w:val="1"/>
      <w:numFmt w:val="lowerLetter"/>
      <w:lvlRestart w:val="0"/>
      <w:lvlText w:val="%3."/>
      <w:lvlJc w:val="left"/>
      <w:pPr>
        <w:tabs>
          <w:tab w:val="num" w:leader="none" w:pos="1276"/>
        </w:tabs>
        <w:ind w:left="1276" w:hanging="425"/>
      </w:pPr>
      <w:rPr>
        <w:rFonts w:hint="eastAsia" w:eastAsia="$ＪＳゴシック"/>
        <w:sz w:val="22"/>
      </w:rPr>
    </w:lvl>
    <w:lvl w:ilvl="3">
      <w:start w:val="1"/>
      <w:numFmt w:val="decimal"/>
      <w:lvlText w:val="%4)"/>
      <w:lvlJc w:val="left"/>
      <w:pPr>
        <w:tabs>
          <w:tab w:val="num" w:leader="none" w:pos="1701"/>
        </w:tabs>
        <w:ind w:left="1701" w:hanging="425"/>
      </w:pPr>
      <w:rPr>
        <w:rFonts w:hint="eastAsia"/>
      </w:rPr>
    </w:lvl>
    <w:lvl w:ilvl="4">
      <w:start w:val="1"/>
      <w:numFmt w:val="lowerLetter"/>
      <w:lvlText w:val="(%5)"/>
      <w:lvlJc w:val="left"/>
      <w:pPr>
        <w:tabs>
          <w:tab w:val="num" w:leader="none" w:pos="2126"/>
        </w:tabs>
        <w:ind w:left="2126" w:hanging="425"/>
      </w:pPr>
      <w:rPr>
        <w:rFonts w:hint="eastAsia"/>
      </w:rPr>
    </w:lvl>
    <w:lvl w:ilvl="5">
      <w:start w:val="1"/>
      <w:numFmt w:val="lowerRoman"/>
      <w:lvlText w:val="(%6)"/>
      <w:lvlJc w:val="left"/>
      <w:pPr>
        <w:tabs>
          <w:tab w:val="num" w:leader="none" w:pos="2551"/>
        </w:tabs>
        <w:ind w:left="2551" w:hanging="425"/>
      </w:pPr>
      <w:rPr>
        <w:rFonts w:hint="eastAsia"/>
      </w:rPr>
    </w:lvl>
    <w:lvl w:ilvl="6">
      <w:start w:val="1"/>
      <w:numFmt w:val="decimal"/>
      <w:lvlText w:val="(%7)"/>
      <w:lvlJc w:val="left"/>
      <w:pPr>
        <w:tabs>
          <w:tab w:val="num" w:leader="none" w:pos="2976"/>
        </w:tabs>
        <w:ind w:left="2976" w:hanging="425"/>
      </w:pPr>
      <w:rPr>
        <w:rFonts w:hint="eastAsia"/>
      </w:rPr>
    </w:lvl>
    <w:lvl w:ilvl="7">
      <w:start w:val="1"/>
      <w:numFmt w:val="lowerLetter"/>
      <w:lvlText w:val="(%8)"/>
      <w:lvlJc w:val="left"/>
      <w:pPr>
        <w:tabs>
          <w:tab w:val="num" w:leader="none" w:pos="3402"/>
        </w:tabs>
        <w:ind w:left="3402" w:hanging="426"/>
      </w:pPr>
      <w:rPr>
        <w:rFonts w:hint="eastAsia"/>
      </w:rPr>
    </w:lvl>
    <w:lvl w:ilvl="8">
      <w:start w:val="1"/>
      <w:numFmt w:val="lowerRoman"/>
      <w:lvlText w:val="(%9)"/>
      <w:lvlJc w:val="left"/>
      <w:pPr>
        <w:tabs>
          <w:tab w:val="num" w:leader="none" w:pos="3827"/>
        </w:tabs>
        <w:ind w:left="3827" w:hanging="425"/>
      </w:pPr>
      <w:rPr>
        <w:rFonts w:hint="eastAsia"/>
      </w:rPr>
    </w:lvl>
  </w:abstractNum>
  <w:num w:numId="1">
    <w:abstractNumId w:val="0"/>
  </w:num>
</w:numbering>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hyphenationZone w:val="0"/>
  <w:defaultTableStyle w:val="18"/>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paragraph" w:styleId="2">
    <w:name w:val="heading 2"/>
    <w:basedOn w:val="0"/>
    <w:next w:val="0"/>
    <w:link w:val="0"/>
    <w:uiPriority w:val="0"/>
    <w:qFormat/>
    <w:pPr>
      <w:keepNext w:val="1"/>
      <w:pageBreakBefore w:val="0"/>
      <w:widowControl w:val="0"/>
      <w:numPr>
        <w:ilvl w:val="1"/>
        <w:numId w:val="1"/>
      </w:numPr>
      <w:suppressLineNumbers w:val="0"/>
      <w:suppressAutoHyphens w:val="0"/>
      <w:overflowPunct w:val="1"/>
      <w:topLinePunct w:val="0"/>
      <w:autoSpaceDE w:val="1"/>
      <w:autoSpaceDN w:val="1"/>
      <w:adjustRightInd w:val="1"/>
      <w:snapToGrid w:val="1"/>
      <w:spacing w:before="0" w:beforeLines="0" w:beforeAutospacing="0" w:after="0" w:afterLines="0" w:afterAutospacing="0" w:line="240" w:lineRule="auto"/>
      <w:ind w:leftChars="0" w:rightChars="0" w:firstLineChars="0"/>
      <w:contextualSpacing w:val="0"/>
      <w:mirrorIndents w:val="0"/>
      <w:jc w:val="both"/>
      <w:outlineLvl w:val="1"/>
    </w:pPr>
    <w:rPr>
      <w:rFonts w:ascii="Arial" w:hAnsi="Arial" w:eastAsia="ＭＳ ゴシック"/>
      <w:dstrike w:val="0"/>
      <w:color w:val="auto"/>
      <w:w w:val="100"/>
      <w:kern w:val="2"/>
      <w:sz w:val="21"/>
      <w:highlight w:val="none"/>
      <w:u w:val="none" w:color="auto"/>
      <w:bdr w:val="none" w:color="auto" w:sz="0" w:space="0"/>
      <w:shd w:val="clear" w:color="auto" w:fill="auto"/>
      <w:vertAlign w:val="baseline"/>
      <w:em w:val="none"/>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 w:type="character" w:styleId="17">
    <w:name w:val="Hyperlink"/>
    <w:basedOn w:val="10"/>
    <w:next w:val="17"/>
    <w:link w:val="0"/>
    <w:uiPriority w:val="0"/>
    <w:rPr>
      <w:color w:val="0000FF"/>
      <w:u w:val="single" w:color="auto"/>
    </w:rPr>
  </w:style>
  <w:style w:type="table" w:styleId="18" w:customStyle="1">
    <w:name w:val="表（シンプル 1）"/>
    <w:basedOn w:val="11"/>
    <w:next w:val="18"/>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theme" Target="theme/theme1.xml" /><Relationship Id="rId6" Type="http://schemas.microsoft.com/office/2011/relationships/commentsExtended" Target="commentsExtended.xml" /></Relationships>
</file>

<file path=word/theme/theme1.xml><?xml version="1.0" encoding="utf-8"?>
<a:theme xmlns:a="http://schemas.openxmlformats.org/drawingml/2006/main" name="Note">
  <a:themeElements>
    <a:clrScheme name="Not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ot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Not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3018</TotalTime>
  <Pages>13</Pages>
  <Words>74</Words>
  <Characters>6063</Characters>
  <Application>JUST Note</Application>
  <Lines>457</Lines>
  <Paragraphs>214</Paragraphs>
  <Company>邑楽町</Company>
  <CharactersWithSpaces>7035</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ora33</dc:creator>
  <cp:lastModifiedBy>syoukou01</cp:lastModifiedBy>
  <cp:lastPrinted>2023-06-28T05:47:53Z</cp:lastPrinted>
  <dcterms:created xsi:type="dcterms:W3CDTF">2019-04-15T05:18:00Z</dcterms:created>
  <dcterms:modified xsi:type="dcterms:W3CDTF">2026-05-27T02:17:04Z</dcterms:modified>
  <cp:revision>22</cp:revision>
</cp:coreProperties>
</file>